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BD" w:rsidRDefault="00312CBD" w:rsidP="00312CBD">
      <w:pPr>
        <w:spacing w:after="0"/>
        <w:jc w:val="center"/>
      </w:pPr>
      <w:r>
        <w:t>GGPA Meeting Minutes</w:t>
      </w:r>
    </w:p>
    <w:p w:rsidR="00312CBD" w:rsidRDefault="00312CBD" w:rsidP="00312CBD">
      <w:pPr>
        <w:spacing w:after="0"/>
        <w:jc w:val="center"/>
      </w:pPr>
      <w:r>
        <w:t>September 22, 2015</w:t>
      </w:r>
    </w:p>
    <w:p w:rsidR="00312CBD" w:rsidRDefault="00312CBD" w:rsidP="00312CBD">
      <w:pPr>
        <w:spacing w:after="0"/>
        <w:jc w:val="center"/>
      </w:pPr>
    </w:p>
    <w:p w:rsidR="00312CBD" w:rsidRDefault="0012382D" w:rsidP="00312CBD">
      <w:pPr>
        <w:spacing w:after="0"/>
      </w:pPr>
      <w:r>
        <w:t>Int</w:t>
      </w:r>
      <w:bookmarkStart w:id="0" w:name="_GoBack"/>
      <w:bookmarkEnd w:id="0"/>
      <w:r>
        <w:t xml:space="preserve">roduction of Guest Speaker – </w:t>
      </w:r>
      <w:proofErr w:type="spellStart"/>
      <w:r>
        <w:t>DeaRonda</w:t>
      </w:r>
      <w:proofErr w:type="spellEnd"/>
      <w:r>
        <w:t xml:space="preserve"> Harrison</w:t>
      </w:r>
    </w:p>
    <w:p w:rsidR="0012382D" w:rsidRDefault="0012382D" w:rsidP="00312CBD">
      <w:pPr>
        <w:spacing w:after="0"/>
      </w:pPr>
      <w:r>
        <w:t>SP Consulting</w:t>
      </w:r>
      <w:r w:rsidR="00AD465F">
        <w:t xml:space="preserve"> (Division of The Scott Practice LLC)</w:t>
      </w:r>
      <w:r>
        <w:t>, Debra Scott:  Exceptional Fundraising using Analytics</w:t>
      </w:r>
    </w:p>
    <w:p w:rsidR="0012382D" w:rsidRDefault="00AD465F" w:rsidP="0012382D">
      <w:pPr>
        <w:pStyle w:val="ListParagraph"/>
        <w:numPr>
          <w:ilvl w:val="0"/>
          <w:numId w:val="1"/>
        </w:numPr>
        <w:spacing w:after="0"/>
      </w:pPr>
      <w:r>
        <w:t>What is Analytics?</w:t>
      </w:r>
    </w:p>
    <w:p w:rsidR="00AD465F" w:rsidRDefault="00AD465F" w:rsidP="00AD465F">
      <w:pPr>
        <w:pStyle w:val="ListParagraph"/>
        <w:numPr>
          <w:ilvl w:val="1"/>
          <w:numId w:val="1"/>
        </w:numPr>
        <w:spacing w:after="0"/>
      </w:pPr>
      <w:r>
        <w:t>Data Housing-applying information to make decisions to create evidence-based decisions</w:t>
      </w:r>
    </w:p>
    <w:p w:rsidR="00AD465F" w:rsidRDefault="00AD465F" w:rsidP="00AD465F">
      <w:pPr>
        <w:pStyle w:val="ListParagraph"/>
        <w:numPr>
          <w:ilvl w:val="1"/>
          <w:numId w:val="1"/>
        </w:numPr>
        <w:spacing w:after="0"/>
      </w:pPr>
      <w:r>
        <w:t>Looking for patterns-can find undiscovered information to make decisions; knowledge discovery</w:t>
      </w:r>
    </w:p>
    <w:p w:rsidR="00AD465F" w:rsidRDefault="008914AB" w:rsidP="008914AB">
      <w:pPr>
        <w:pStyle w:val="ListParagraph"/>
        <w:numPr>
          <w:ilvl w:val="0"/>
          <w:numId w:val="1"/>
        </w:numPr>
        <w:spacing w:after="0"/>
      </w:pPr>
      <w:r>
        <w:t>Why use analytics?</w:t>
      </w:r>
    </w:p>
    <w:p w:rsidR="008914AB" w:rsidRDefault="008914AB" w:rsidP="008914AB">
      <w:pPr>
        <w:pStyle w:val="ListParagraph"/>
        <w:numPr>
          <w:ilvl w:val="1"/>
          <w:numId w:val="1"/>
        </w:numPr>
        <w:spacing w:after="0"/>
      </w:pPr>
      <w:r>
        <w:t>Efficiency-use outcomes to strategize on how to approach donors</w:t>
      </w:r>
    </w:p>
    <w:p w:rsidR="008914AB" w:rsidRDefault="008914AB" w:rsidP="008914AB">
      <w:pPr>
        <w:pStyle w:val="ListParagraph"/>
        <w:numPr>
          <w:ilvl w:val="0"/>
          <w:numId w:val="1"/>
        </w:numPr>
        <w:spacing w:after="0"/>
      </w:pPr>
      <w:r>
        <w:t>History of Predictive Analytics</w:t>
      </w:r>
    </w:p>
    <w:p w:rsidR="008914AB" w:rsidRDefault="008914AB" w:rsidP="008914AB">
      <w:pPr>
        <w:pStyle w:val="ListParagraph"/>
        <w:numPr>
          <w:ilvl w:val="1"/>
          <w:numId w:val="1"/>
        </w:numPr>
        <w:spacing w:after="0"/>
      </w:pPr>
      <w:r>
        <w:t>Part of data mining</w:t>
      </w:r>
    </w:p>
    <w:p w:rsidR="008914AB" w:rsidRDefault="008914AB" w:rsidP="008914AB">
      <w:pPr>
        <w:pStyle w:val="ListParagraph"/>
        <w:numPr>
          <w:ilvl w:val="1"/>
          <w:numId w:val="1"/>
        </w:numPr>
        <w:spacing w:after="0"/>
      </w:pPr>
      <w:r>
        <w:t>Predictive analytics follows more of a traditional statistical route</w:t>
      </w:r>
    </w:p>
    <w:p w:rsidR="008914AB" w:rsidRDefault="008914AB" w:rsidP="008914AB">
      <w:pPr>
        <w:pStyle w:val="ListParagraph"/>
        <w:numPr>
          <w:ilvl w:val="1"/>
          <w:numId w:val="1"/>
        </w:numPr>
        <w:spacing w:after="0"/>
      </w:pPr>
      <w:r>
        <w:t>Data is the most important thing.  The data your organization has is more important than outside data if collected in-depth.</w:t>
      </w:r>
    </w:p>
    <w:p w:rsidR="008914AB" w:rsidRDefault="008914AB" w:rsidP="008914AB">
      <w:pPr>
        <w:pStyle w:val="ListParagraph"/>
        <w:numPr>
          <w:ilvl w:val="0"/>
          <w:numId w:val="1"/>
        </w:numPr>
        <w:spacing w:after="0"/>
      </w:pPr>
      <w:r>
        <w:t>Machine learning-uses algorithms to make decisions; analyzes large sums of data that we cannot; the machine can be programmed to analyze attitudinal data</w:t>
      </w:r>
    </w:p>
    <w:p w:rsidR="008914AB" w:rsidRDefault="008914AB" w:rsidP="008914AB">
      <w:pPr>
        <w:pStyle w:val="ListParagraph"/>
        <w:numPr>
          <w:ilvl w:val="0"/>
          <w:numId w:val="1"/>
        </w:numPr>
        <w:spacing w:after="0"/>
      </w:pPr>
      <w:r>
        <w:t>Predictive Analytics-can predict which donors are likely to gift big and how much they will give.  Relationship retention-identify reasons they stop giving and recognize patterns on giving; optimize time and resources; improve major gift campaigns</w:t>
      </w:r>
    </w:p>
    <w:p w:rsidR="008914AB" w:rsidRDefault="008914AB" w:rsidP="008914AB">
      <w:pPr>
        <w:pStyle w:val="ListParagraph"/>
        <w:numPr>
          <w:ilvl w:val="0"/>
          <w:numId w:val="1"/>
        </w:numPr>
        <w:spacing w:after="0"/>
      </w:pPr>
      <w:r>
        <w:t>Cost of Fundraising-Estimated total non-profit cost is 18-20%.  For-profit is 10-12%; reported on form 990 is 4.6%.  Want to lower non-profit cost closer to for-profit.  That’s where analytics come in.</w:t>
      </w:r>
    </w:p>
    <w:p w:rsidR="008914AB" w:rsidRDefault="008914AB" w:rsidP="008914AB">
      <w:pPr>
        <w:pStyle w:val="ListParagraph"/>
        <w:numPr>
          <w:ilvl w:val="0"/>
          <w:numId w:val="1"/>
        </w:numPr>
        <w:spacing w:after="0"/>
      </w:pPr>
      <w:r>
        <w:t>Cluster, Classification, and Regression Analysis</w:t>
      </w:r>
    </w:p>
    <w:p w:rsidR="008914AB" w:rsidRDefault="008914AB" w:rsidP="008914AB">
      <w:pPr>
        <w:pStyle w:val="ListParagraph"/>
        <w:numPr>
          <w:ilvl w:val="1"/>
          <w:numId w:val="1"/>
        </w:numPr>
        <w:spacing w:after="0"/>
      </w:pPr>
      <w:r>
        <w:t>Cluster:  a method of grouping objects of similar kind into one cluster.  The machine finds correlations in the data that may otherwise be unrecognizable using a mathematical algorithm.</w:t>
      </w:r>
    </w:p>
    <w:p w:rsidR="008914AB" w:rsidRDefault="008914AB" w:rsidP="008914AB">
      <w:pPr>
        <w:pStyle w:val="ListParagraph"/>
        <w:numPr>
          <w:ilvl w:val="1"/>
          <w:numId w:val="1"/>
        </w:numPr>
        <w:spacing w:after="0"/>
      </w:pPr>
      <w:r>
        <w:t>Classification Tree:  similar to a flow chart, yes/no will give major gift, variables may be behavioral, runs until it receives a prediction and can then score donors</w:t>
      </w:r>
    </w:p>
    <w:p w:rsidR="008914AB" w:rsidRDefault="008914AB" w:rsidP="008914AB">
      <w:pPr>
        <w:pStyle w:val="ListParagraph"/>
        <w:numPr>
          <w:ilvl w:val="1"/>
          <w:numId w:val="1"/>
        </w:numPr>
        <w:spacing w:after="0"/>
      </w:pPr>
      <w:r>
        <w:t>Regression:  similar to classification trees except the variable of interest is quantitative and the approach uses a linear combination of predictor variables for computing probability scores.</w:t>
      </w:r>
    </w:p>
    <w:p w:rsidR="008914AB" w:rsidRDefault="008914AB" w:rsidP="008914AB">
      <w:pPr>
        <w:pStyle w:val="ListParagraph"/>
        <w:numPr>
          <w:ilvl w:val="0"/>
          <w:numId w:val="1"/>
        </w:numPr>
        <w:spacing w:after="0"/>
      </w:pPr>
      <w:r>
        <w:t>Histogram-a way to visualize data</w:t>
      </w:r>
      <w:r w:rsidR="00D6368B">
        <w:t xml:space="preserve"> and see how many people give at a certain level, what age they give at, etc.  It’s a way to see data in different ways/patterns.</w:t>
      </w:r>
    </w:p>
    <w:p w:rsidR="00D6368B" w:rsidRDefault="00D6368B" w:rsidP="008914AB">
      <w:pPr>
        <w:pStyle w:val="ListParagraph"/>
        <w:numPr>
          <w:ilvl w:val="0"/>
          <w:numId w:val="1"/>
        </w:numPr>
        <w:spacing w:after="0"/>
      </w:pPr>
      <w:r>
        <w:t>Predictors-gender, offspring, marital status, life changing events, growth rate of wealth, social network, trust vs will as estate plan</w:t>
      </w:r>
    </w:p>
    <w:p w:rsidR="00D6368B" w:rsidRDefault="00D6368B" w:rsidP="008914AB">
      <w:pPr>
        <w:pStyle w:val="ListParagraph"/>
        <w:numPr>
          <w:ilvl w:val="0"/>
          <w:numId w:val="1"/>
        </w:numPr>
        <w:spacing w:after="0"/>
      </w:pPr>
      <w:r>
        <w:t>Q an A</w:t>
      </w:r>
    </w:p>
    <w:p w:rsidR="00D6368B" w:rsidRDefault="00D6368B" w:rsidP="00D6368B">
      <w:pPr>
        <w:pStyle w:val="ListParagraph"/>
        <w:numPr>
          <w:ilvl w:val="1"/>
          <w:numId w:val="1"/>
        </w:numPr>
        <w:spacing w:after="0"/>
      </w:pPr>
      <w:r>
        <w:t>Do non-profits already have the data or do they have to collect it?  Both-they may have quantitative, but data mining can give behavioral</w:t>
      </w:r>
    </w:p>
    <w:p w:rsidR="00D6368B" w:rsidRDefault="00D6368B" w:rsidP="00D6368B">
      <w:pPr>
        <w:pStyle w:val="ListParagraph"/>
        <w:numPr>
          <w:ilvl w:val="1"/>
          <w:numId w:val="1"/>
        </w:numPr>
        <w:spacing w:after="0"/>
      </w:pPr>
      <w:r>
        <w:t xml:space="preserve">What software is there for analytics?  </w:t>
      </w:r>
      <w:proofErr w:type="spellStart"/>
      <w:r>
        <w:t>Statistica</w:t>
      </w:r>
      <w:proofErr w:type="spellEnd"/>
      <w:r>
        <w:t xml:space="preserve">, </w:t>
      </w:r>
      <w:proofErr w:type="spellStart"/>
      <w:r>
        <w:t>Tableu</w:t>
      </w:r>
      <w:proofErr w:type="spellEnd"/>
      <w:r>
        <w:t xml:space="preserve">; export your data into </w:t>
      </w:r>
      <w:proofErr w:type="gramStart"/>
      <w:r>
        <w:t>an excel</w:t>
      </w:r>
      <w:proofErr w:type="gramEnd"/>
      <w:r>
        <w:t>, import it into the software.  The software is good for visualization</w:t>
      </w:r>
    </w:p>
    <w:p w:rsidR="00D6368B" w:rsidRDefault="00D6368B" w:rsidP="00D6368B">
      <w:pPr>
        <w:spacing w:after="0"/>
      </w:pPr>
    </w:p>
    <w:p w:rsidR="00D6368B" w:rsidRDefault="00D6368B" w:rsidP="00D6368B">
      <w:pPr>
        <w:spacing w:after="0"/>
      </w:pPr>
      <w:r>
        <w:t xml:space="preserve">Introductions – </w:t>
      </w:r>
      <w:proofErr w:type="spellStart"/>
      <w:r>
        <w:t>DeaRonda</w:t>
      </w:r>
      <w:proofErr w:type="spellEnd"/>
      <w:r>
        <w:t xml:space="preserve"> Harrison</w:t>
      </w:r>
    </w:p>
    <w:p w:rsidR="00D6368B" w:rsidRDefault="00D6368B" w:rsidP="00D6368B">
      <w:pPr>
        <w:spacing w:after="0"/>
      </w:pPr>
    </w:p>
    <w:p w:rsidR="00D6368B" w:rsidRDefault="00D6368B" w:rsidP="00D6368B">
      <w:pPr>
        <w:pStyle w:val="ListParagraph"/>
        <w:numPr>
          <w:ilvl w:val="0"/>
          <w:numId w:val="2"/>
        </w:numPr>
        <w:spacing w:after="0"/>
      </w:pPr>
      <w:r>
        <w:t>Last month minutes approved – motion:  Charles Alford; second: Amanda Day</w:t>
      </w:r>
    </w:p>
    <w:p w:rsidR="00D6368B" w:rsidRDefault="00D6368B" w:rsidP="00D6368B">
      <w:pPr>
        <w:pStyle w:val="ListParagraph"/>
        <w:numPr>
          <w:ilvl w:val="0"/>
          <w:numId w:val="2"/>
        </w:numPr>
        <w:spacing w:after="0"/>
      </w:pPr>
      <w:r>
        <w:t>GPA National Conference:  St. Louis, November 11-14, 2015</w:t>
      </w:r>
    </w:p>
    <w:p w:rsidR="00D6368B" w:rsidRDefault="00D6368B" w:rsidP="00D6368B">
      <w:pPr>
        <w:pStyle w:val="ListParagraph"/>
        <w:numPr>
          <w:ilvl w:val="0"/>
          <w:numId w:val="2"/>
        </w:numPr>
        <w:spacing w:after="0"/>
      </w:pPr>
      <w:r>
        <w:t xml:space="preserve">Every Chapter Challenge:  Our chapter is committed to donating $250.  You can donate at </w:t>
      </w:r>
      <w:hyperlink r:id="rId5" w:history="1">
        <w:r w:rsidRPr="008B4F9D">
          <w:rPr>
            <w:rStyle w:val="Hyperlink"/>
          </w:rPr>
          <w:t>www.grantprofessionalsfoundation.org</w:t>
        </w:r>
      </w:hyperlink>
      <w:r>
        <w:t xml:space="preserve"> </w:t>
      </w:r>
    </w:p>
    <w:p w:rsidR="002B5F85" w:rsidRDefault="002B5F85" w:rsidP="00D6368B">
      <w:pPr>
        <w:pStyle w:val="ListParagraph"/>
        <w:numPr>
          <w:ilvl w:val="0"/>
          <w:numId w:val="2"/>
        </w:numPr>
        <w:spacing w:after="0"/>
      </w:pPr>
      <w:r>
        <w:t>Job opportunities are posted on the GGPA website</w:t>
      </w:r>
    </w:p>
    <w:p w:rsidR="002B5F85" w:rsidRDefault="002B5F85" w:rsidP="00D6368B">
      <w:pPr>
        <w:pStyle w:val="ListParagraph"/>
        <w:numPr>
          <w:ilvl w:val="0"/>
          <w:numId w:val="2"/>
        </w:numPr>
        <w:spacing w:after="0"/>
      </w:pPr>
      <w:r>
        <w:t xml:space="preserve">GGPA newsletter:  If you are interested in doing the newsletter, please email </w:t>
      </w:r>
      <w:hyperlink r:id="rId6" w:history="1">
        <w:r w:rsidRPr="008B4F9D">
          <w:rPr>
            <w:rStyle w:val="Hyperlink"/>
          </w:rPr>
          <w:t>info@ggpa.org</w:t>
        </w:r>
      </w:hyperlink>
    </w:p>
    <w:p w:rsidR="002B5F85" w:rsidRDefault="002B5F85" w:rsidP="00D6368B">
      <w:pPr>
        <w:pStyle w:val="ListParagraph"/>
        <w:numPr>
          <w:ilvl w:val="0"/>
          <w:numId w:val="2"/>
        </w:numPr>
        <w:spacing w:after="0"/>
      </w:pPr>
      <w:r>
        <w:t>GPA National Conference 2016 – in Atlanta, October 2016</w:t>
      </w:r>
    </w:p>
    <w:p w:rsidR="002B5F85" w:rsidRDefault="002B5F85" w:rsidP="00D6368B">
      <w:pPr>
        <w:pStyle w:val="ListParagraph"/>
        <w:numPr>
          <w:ilvl w:val="0"/>
          <w:numId w:val="2"/>
        </w:numPr>
        <w:spacing w:after="0"/>
      </w:pPr>
      <w:r>
        <w:t xml:space="preserve">GPC Exam:  The scholarship application is now open on </w:t>
      </w:r>
      <w:hyperlink r:id="rId7" w:history="1">
        <w:r w:rsidRPr="008B4F9D">
          <w:rPr>
            <w:rStyle w:val="Hyperlink"/>
          </w:rPr>
          <w:t>www.grantprofessionalsfoundation.org</w:t>
        </w:r>
      </w:hyperlink>
      <w:r>
        <w:t>; this year the exam can be taken at the national conference</w:t>
      </w:r>
    </w:p>
    <w:p w:rsidR="002B5F85" w:rsidRDefault="002B5F85" w:rsidP="00D6368B">
      <w:pPr>
        <w:pStyle w:val="ListParagraph"/>
        <w:numPr>
          <w:ilvl w:val="0"/>
          <w:numId w:val="2"/>
        </w:numPr>
        <w:spacing w:after="0"/>
      </w:pPr>
      <w:r>
        <w:t>GGPA will contribute a gift basket at the national conference</w:t>
      </w:r>
    </w:p>
    <w:sectPr w:rsidR="002B5F85" w:rsidSect="00C7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4E6F"/>
    <w:multiLevelType w:val="hybridMultilevel"/>
    <w:tmpl w:val="9DC0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90103"/>
    <w:multiLevelType w:val="hybridMultilevel"/>
    <w:tmpl w:val="E062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BD"/>
    <w:rsid w:val="0012382D"/>
    <w:rsid w:val="002B5F85"/>
    <w:rsid w:val="00312CBD"/>
    <w:rsid w:val="00410687"/>
    <w:rsid w:val="008914AB"/>
    <w:rsid w:val="00AD465F"/>
    <w:rsid w:val="00C70988"/>
    <w:rsid w:val="00D6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E380C-FAEF-480C-A24B-78891D2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tprofessional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gpa.org" TargetMode="External"/><Relationship Id="rId5" Type="http://schemas.openxmlformats.org/officeDocument/2006/relationships/hyperlink" Target="http://www.grantprofessionalsfound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Thompson</dc:creator>
  <cp:lastModifiedBy>Owner</cp:lastModifiedBy>
  <cp:revision>2</cp:revision>
  <dcterms:created xsi:type="dcterms:W3CDTF">2015-09-23T18:16:00Z</dcterms:created>
  <dcterms:modified xsi:type="dcterms:W3CDTF">2015-09-23T18:16:00Z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-1568118768</vt:i4>
  </property>
  <property fmtid="{D5CDD505-2E9C-101B-9397-08002B2CF9AE}" pid="3" name="_NewReviewCycle">
    <vt:lpwstr/>
  </property>
  <property fmtid="{D5CDD505-2E9C-101B-9397-08002B2CF9AE}" pid="4" name="_EmailSubject">
    <vt:lpwstr>2015</vt:lpwstr>
  </property>
  <property fmtid="{D5CDD505-2E9C-101B-9397-08002B2CF9AE}" pid="5" name="_AuthorEmail">
    <vt:lpwstr>madams@zooatlanta.org</vt:lpwstr>
  </property>
  <property fmtid="{D5CDD505-2E9C-101B-9397-08002B2CF9AE}" pid="6" name="_AuthorEmailDisplayName">
    <vt:lpwstr>Meghann Adams</vt:lpwstr>
  </property>
</Properties>
</file>